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C6" w:rsidRDefault="00E606C6" w:rsidP="00E606C6">
      <w:r>
        <w:t xml:space="preserve">Português I – Avaliação* (aula 30) Professora: </w:t>
      </w:r>
      <w:proofErr w:type="spellStart"/>
      <w:r>
        <w:t>Suenia</w:t>
      </w:r>
      <w:proofErr w:type="spellEnd"/>
      <w:r>
        <w:t xml:space="preserve"> Almeida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I – Coloque os acentos gráficos apropriados onde couber: </w:t>
      </w:r>
    </w:p>
    <w:p w:rsidR="00E606C6" w:rsidRDefault="00E606C6" w:rsidP="00E606C6">
      <w:r>
        <w:t xml:space="preserve">1. Sozinho </w:t>
      </w:r>
    </w:p>
    <w:p w:rsidR="00E606C6" w:rsidRDefault="00004821" w:rsidP="00E606C6">
      <w:r>
        <w:t>2. Vint</w:t>
      </w:r>
      <w:r w:rsidRPr="00004821">
        <w:rPr>
          <w:color w:val="FF0000"/>
        </w:rPr>
        <w:t>é</w:t>
      </w:r>
      <w:r w:rsidR="00E606C6">
        <w:t xml:space="preserve">ns </w:t>
      </w:r>
    </w:p>
    <w:p w:rsidR="00E606C6" w:rsidRDefault="00E606C6" w:rsidP="00E606C6">
      <w:r>
        <w:t xml:space="preserve">3. Itens </w:t>
      </w:r>
    </w:p>
    <w:p w:rsidR="00E606C6" w:rsidRDefault="00E606C6" w:rsidP="00E606C6">
      <w:r>
        <w:t xml:space="preserve">4. Nuvens </w:t>
      </w:r>
    </w:p>
    <w:p w:rsidR="00E606C6" w:rsidRDefault="00004821" w:rsidP="00E606C6">
      <w:r>
        <w:t xml:space="preserve">5. </w:t>
      </w:r>
      <w:r w:rsidRPr="00004821">
        <w:rPr>
          <w:color w:val="FF0000"/>
        </w:rPr>
        <w:t>Â</w:t>
      </w:r>
      <w:r w:rsidR="00E606C6">
        <w:t xml:space="preserve">ngulo </w:t>
      </w:r>
    </w:p>
    <w:p w:rsidR="00E606C6" w:rsidRDefault="00E606C6" w:rsidP="00E606C6">
      <w:r>
        <w:t>6. Caju</w:t>
      </w:r>
    </w:p>
    <w:p w:rsidR="00E606C6" w:rsidRDefault="00E606C6" w:rsidP="00E606C6">
      <w:r>
        <w:t xml:space="preserve"> 7. Abacaxi</w:t>
      </w:r>
    </w:p>
    <w:p w:rsidR="00E606C6" w:rsidRDefault="00E606C6" w:rsidP="00E606C6">
      <w:r>
        <w:t xml:space="preserve"> 8. T</w:t>
      </w:r>
      <w:r w:rsidR="001777F0" w:rsidRPr="001777F0">
        <w:rPr>
          <w:color w:val="FF0000"/>
        </w:rPr>
        <w:t>á</w:t>
      </w:r>
      <w:r>
        <w:t xml:space="preserve">xi                                                        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II – Faça um X ao lado da frase em que se empregou INCORRETAMENTE o sinal de crase. </w:t>
      </w:r>
    </w:p>
    <w:p w:rsidR="00E606C6" w:rsidRDefault="00E606C6" w:rsidP="00E606C6">
      <w:r>
        <w:t xml:space="preserve"> 1. Ela pregou o evangelho à colega</w:t>
      </w:r>
    </w:p>
    <w:p w:rsidR="00E606C6" w:rsidRDefault="00E606C6" w:rsidP="00E606C6">
      <w:r>
        <w:t xml:space="preserve"> 2. Entreguei o lápis à ela</w:t>
      </w:r>
      <w:r w:rsidR="009A1642">
        <w:t xml:space="preserve"> </w:t>
      </w:r>
      <w:r w:rsidR="009A1642" w:rsidRPr="009A1642">
        <w:rPr>
          <w:color w:val="FF0000"/>
        </w:rPr>
        <w:t>X</w:t>
      </w:r>
      <w:r w:rsidRPr="009A1642">
        <w:rPr>
          <w:color w:val="FF0000"/>
        </w:rPr>
        <w:t xml:space="preserve">  </w:t>
      </w:r>
      <w:r>
        <w:t xml:space="preserve">                                                                                                              </w:t>
      </w:r>
    </w:p>
    <w:p w:rsidR="00E606C6" w:rsidRDefault="00E606C6" w:rsidP="00E606C6">
      <w:r>
        <w:t xml:space="preserve"> 3. Fui correndo à farmácia </w:t>
      </w:r>
    </w:p>
    <w:p w:rsidR="00E606C6" w:rsidRDefault="00E606C6" w:rsidP="00E606C6">
      <w:r>
        <w:t xml:space="preserve">4. Fiquei à margem do caminho </w:t>
      </w:r>
      <w:r w:rsidR="009A1642" w:rsidRPr="009A1642">
        <w:rPr>
          <w:color w:val="FF0000"/>
        </w:rPr>
        <w:t>X</w:t>
      </w:r>
      <w:r>
        <w:t xml:space="preserve">                                                                    </w:t>
      </w:r>
    </w:p>
    <w:p w:rsidR="00E606C6" w:rsidRDefault="00E606C6" w:rsidP="00E606C6">
      <w:r>
        <w:t xml:space="preserve"> </w:t>
      </w:r>
    </w:p>
    <w:p w:rsidR="00E606C6" w:rsidRDefault="00E606C6" w:rsidP="00E606C6">
      <w:proofErr w:type="gramStart"/>
      <w:r>
        <w:t>III  –</w:t>
      </w:r>
      <w:proofErr w:type="gramEnd"/>
      <w:r>
        <w:t xml:space="preserve"> Corrija as frases em que HOUVER erro na forma verbal, modificando apenas o que for necessário. </w:t>
      </w:r>
    </w:p>
    <w:p w:rsidR="00E606C6" w:rsidRDefault="00E606C6" w:rsidP="00E606C6">
      <w:r>
        <w:t xml:space="preserve">1. Eu devia ter </w:t>
      </w:r>
      <w:r w:rsidR="00B66B88" w:rsidRPr="00B66B88">
        <w:rPr>
          <w:color w:val="FF0000"/>
        </w:rPr>
        <w:t>trazido</w:t>
      </w:r>
      <w:r>
        <w:t xml:space="preserve"> a encomenda.                                              </w:t>
      </w:r>
    </w:p>
    <w:p w:rsidR="00E606C6" w:rsidRDefault="00E606C6" w:rsidP="00E606C6">
      <w:r>
        <w:t xml:space="preserve">2. Agradecemos as bênçãos que o Senhor nos </w:t>
      </w:r>
      <w:r w:rsidR="00B66B88" w:rsidRPr="00B66B88">
        <w:rPr>
          <w:color w:val="FF0000"/>
        </w:rPr>
        <w:t>concedeu</w:t>
      </w:r>
      <w:r>
        <w:t xml:space="preserve">.         </w:t>
      </w:r>
    </w:p>
    <w:p w:rsidR="00E606C6" w:rsidRDefault="00E606C6" w:rsidP="00E606C6">
      <w:r>
        <w:t xml:space="preserve">3. Hoje </w:t>
      </w:r>
      <w:r w:rsidR="00B66B88">
        <w:rPr>
          <w:color w:val="FF0000"/>
        </w:rPr>
        <w:t>faz</w:t>
      </w:r>
      <w:r>
        <w:t xml:space="preserve"> dez anos que ela foi batizada. </w:t>
      </w:r>
    </w:p>
    <w:p w:rsidR="00E606C6" w:rsidRDefault="00E606C6" w:rsidP="00E606C6">
      <w:r>
        <w:t xml:space="preserve">4. Tu nos deste a vida eterna </w:t>
      </w:r>
    </w:p>
    <w:p w:rsidR="00E606C6" w:rsidRDefault="00E606C6" w:rsidP="00E606C6">
      <w:r>
        <w:t xml:space="preserve">5. Já </w:t>
      </w:r>
      <w:r w:rsidR="00986221" w:rsidRPr="00986221">
        <w:rPr>
          <w:color w:val="FF0000"/>
        </w:rPr>
        <w:t>é</w:t>
      </w:r>
      <w:r w:rsidR="00986221">
        <w:t xml:space="preserve"> </w:t>
      </w:r>
      <w:r>
        <w:t xml:space="preserve">meio-dia </w:t>
      </w:r>
    </w:p>
    <w:p w:rsidR="00E606C6" w:rsidRDefault="00E606C6" w:rsidP="00E606C6">
      <w:r>
        <w:t xml:space="preserve"> </w:t>
      </w:r>
    </w:p>
    <w:p w:rsidR="00E606C6" w:rsidRDefault="00E606C6" w:rsidP="00E606C6">
      <w:proofErr w:type="gramStart"/>
      <w:r>
        <w:t>IV  –</w:t>
      </w:r>
      <w:proofErr w:type="gramEnd"/>
      <w:r>
        <w:t xml:space="preserve"> Corrija as formas do VERBO HAVER que estejam erradas, modificando apenas o que for necessário. </w:t>
      </w:r>
    </w:p>
    <w:p w:rsidR="00E606C6" w:rsidRDefault="00986221" w:rsidP="00E606C6">
      <w:r>
        <w:t xml:space="preserve">1. </w:t>
      </w:r>
      <w:r w:rsidRPr="00986221">
        <w:rPr>
          <w:color w:val="FF0000"/>
        </w:rPr>
        <w:t>Havia</w:t>
      </w:r>
      <w:r w:rsidR="00E606C6">
        <w:t xml:space="preserve"> naquela mesma região pastores que viviam nos campos.    </w:t>
      </w:r>
    </w:p>
    <w:p w:rsidR="00E606C6" w:rsidRDefault="00E606C6" w:rsidP="00E606C6">
      <w:r>
        <w:t xml:space="preserve">2. Ele estava preso havia oito anos. </w:t>
      </w:r>
    </w:p>
    <w:p w:rsidR="00E606C6" w:rsidRDefault="00E606C6" w:rsidP="00E606C6">
      <w:r>
        <w:lastRenderedPageBreak/>
        <w:t xml:space="preserve">3. Hoje </w:t>
      </w:r>
      <w:r w:rsidR="00634741">
        <w:rPr>
          <w:color w:val="FF0000"/>
        </w:rPr>
        <w:t>houve</w:t>
      </w:r>
      <w:r>
        <w:t xml:space="preserve"> muitos acidentes na BR 116.</w:t>
      </w:r>
    </w:p>
    <w:p w:rsidR="00E606C6" w:rsidRDefault="00E606C6" w:rsidP="00E606C6">
      <w:r>
        <w:t xml:space="preserve"> 4. Eu hei de vencer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V – Assinale com V as afirmações verdadeiras referentes ao Acordo Ortográfico celebrado entre os membros da Comunidade dos Países de Língua Portuguesa – CPLP – e assinale com F as afirmações falsas. </w:t>
      </w:r>
    </w:p>
    <w:p w:rsidR="00E606C6" w:rsidRDefault="00E606C6" w:rsidP="00E606C6">
      <w:r>
        <w:t>1. [</w:t>
      </w:r>
      <w:r w:rsidR="00FB05AE">
        <w:rPr>
          <w:color w:val="FF0000"/>
        </w:rPr>
        <w:t>V</w:t>
      </w:r>
      <w:r>
        <w:t xml:space="preserve">] Não são mais acentuadas as formas verbais </w:t>
      </w:r>
      <w:proofErr w:type="spellStart"/>
      <w:r>
        <w:t>crêem</w:t>
      </w:r>
      <w:proofErr w:type="spellEnd"/>
      <w:r>
        <w:t xml:space="preserve">, </w:t>
      </w:r>
      <w:proofErr w:type="spellStart"/>
      <w:r>
        <w:t>dêem</w:t>
      </w:r>
      <w:proofErr w:type="spellEnd"/>
      <w:r>
        <w:t xml:space="preserve">, </w:t>
      </w:r>
      <w:proofErr w:type="spellStart"/>
      <w:r>
        <w:t>lêem</w:t>
      </w:r>
      <w:proofErr w:type="spellEnd"/>
      <w:r>
        <w:t xml:space="preserve">, </w:t>
      </w:r>
      <w:proofErr w:type="spellStart"/>
      <w:r>
        <w:t>vêem</w:t>
      </w:r>
      <w:proofErr w:type="spellEnd"/>
      <w:r>
        <w:t xml:space="preserve">. </w:t>
      </w:r>
    </w:p>
    <w:p w:rsidR="00E606C6" w:rsidRDefault="00E606C6" w:rsidP="00E606C6">
      <w:r>
        <w:t xml:space="preserve">2. </w:t>
      </w:r>
      <w:proofErr w:type="gramStart"/>
      <w:r>
        <w:t xml:space="preserve">[ </w:t>
      </w:r>
      <w:r w:rsidR="00FB05AE">
        <w:rPr>
          <w:color w:val="FF0000"/>
        </w:rPr>
        <w:t>F</w:t>
      </w:r>
      <w:proofErr w:type="gramEnd"/>
      <w:r>
        <w:t xml:space="preserve"> ] Não se acentuam mais os ditongos abertos oi, ei, nas palavras oxítonas como herói, papéis.   </w:t>
      </w:r>
    </w:p>
    <w:p w:rsidR="00E606C6" w:rsidRDefault="00E606C6" w:rsidP="00E606C6">
      <w:r>
        <w:t xml:space="preserve">3. </w:t>
      </w:r>
      <w:proofErr w:type="gramStart"/>
      <w:r>
        <w:t xml:space="preserve">[ </w:t>
      </w:r>
      <w:r w:rsidR="00FB05AE">
        <w:rPr>
          <w:color w:val="FF0000"/>
        </w:rPr>
        <w:t>V</w:t>
      </w:r>
      <w:proofErr w:type="gramEnd"/>
      <w:r>
        <w:t xml:space="preserve"> ] Voltam ao alfabeto as letras k, w, y. </w:t>
      </w:r>
    </w:p>
    <w:p w:rsidR="00E606C6" w:rsidRDefault="00E606C6" w:rsidP="00E606C6">
      <w:r>
        <w:t xml:space="preserve">4. </w:t>
      </w:r>
      <w:proofErr w:type="gramStart"/>
      <w:r>
        <w:t xml:space="preserve">[ </w:t>
      </w:r>
      <w:r w:rsidR="00FB05AE" w:rsidRPr="00FB05AE">
        <w:rPr>
          <w:color w:val="FF0000"/>
        </w:rPr>
        <w:t>V</w:t>
      </w:r>
      <w:proofErr w:type="gramEnd"/>
      <w:r>
        <w:t xml:space="preserve"> ] O acento diferencial da forma verbal “</w:t>
      </w:r>
      <w:proofErr w:type="spellStart"/>
      <w:r>
        <w:t>pára</w:t>
      </w:r>
      <w:proofErr w:type="spellEnd"/>
      <w:r>
        <w:t xml:space="preserve">”, foi abolido. </w:t>
      </w:r>
    </w:p>
    <w:p w:rsidR="00E606C6" w:rsidRDefault="00E606C6" w:rsidP="00E606C6">
      <w:r>
        <w:t xml:space="preserve">5. </w:t>
      </w:r>
      <w:proofErr w:type="gramStart"/>
      <w:r>
        <w:t xml:space="preserve">[ </w:t>
      </w:r>
      <w:r w:rsidR="00DD169B" w:rsidRPr="00DD169B">
        <w:rPr>
          <w:color w:val="FF0000"/>
        </w:rPr>
        <w:t>V</w:t>
      </w:r>
      <w:proofErr w:type="gramEnd"/>
      <w:r>
        <w:t xml:space="preserve"> ] Nas palavras compostas, quando o primeiro elemento termina com a mesma vogal que inicia o segundo elemento, usa-se o hífen, como em anti-inflamatório e micro-ondas.</w:t>
      </w:r>
    </w:p>
    <w:p w:rsidR="00E606C6" w:rsidRDefault="00E606C6" w:rsidP="00E606C6">
      <w:r>
        <w:t xml:space="preserve"> 6. [</w:t>
      </w:r>
      <w:proofErr w:type="gramStart"/>
      <w:r w:rsidR="00DD169B" w:rsidRPr="00DD169B">
        <w:rPr>
          <w:color w:val="FF0000"/>
        </w:rPr>
        <w:t>F</w:t>
      </w:r>
      <w:r w:rsidR="00DD169B">
        <w:t xml:space="preserve"> </w:t>
      </w:r>
      <w:r>
        <w:t>]</w:t>
      </w:r>
      <w:proofErr w:type="gramEnd"/>
      <w:r>
        <w:t xml:space="preserve"> Não se usa mais o acento indicativo de plural em têm e vêm.  </w:t>
      </w:r>
    </w:p>
    <w:p w:rsidR="00E606C6" w:rsidRDefault="00E606C6" w:rsidP="00E606C6">
      <w:r>
        <w:t xml:space="preserve">7. </w:t>
      </w:r>
      <w:proofErr w:type="gramStart"/>
      <w:r>
        <w:t xml:space="preserve">[ </w:t>
      </w:r>
      <w:r w:rsidR="00DD169B" w:rsidRPr="00DD169B">
        <w:rPr>
          <w:color w:val="FF0000"/>
        </w:rPr>
        <w:t>V</w:t>
      </w:r>
      <w:proofErr w:type="gramEnd"/>
      <w:r>
        <w:t xml:space="preserve"> ] O uso do trema ficou restrito às palavras estrangeiras. </w:t>
      </w:r>
    </w:p>
    <w:p w:rsidR="00E606C6" w:rsidRDefault="00E606C6" w:rsidP="00E606C6">
      <w:r>
        <w:t xml:space="preserve">8. </w:t>
      </w:r>
      <w:proofErr w:type="gramStart"/>
      <w:r>
        <w:t xml:space="preserve">[ </w:t>
      </w:r>
      <w:r w:rsidR="00DD169B" w:rsidRPr="00DD169B">
        <w:rPr>
          <w:color w:val="FF0000"/>
        </w:rPr>
        <w:t>V</w:t>
      </w:r>
      <w:proofErr w:type="gramEnd"/>
      <w:r>
        <w:t xml:space="preserve"> ] Não se põe mais acento no u ou no i, depois de ditongo, em palavras paroxítonas como Bocaiúva, feiura. </w:t>
      </w:r>
    </w:p>
    <w:p w:rsidR="00E606C6" w:rsidRDefault="00E606C6" w:rsidP="00E606C6">
      <w:r>
        <w:t xml:space="preserve">9. </w:t>
      </w:r>
      <w:proofErr w:type="gramStart"/>
      <w:r w:rsidR="00DB1C47">
        <w:t xml:space="preserve">[ </w:t>
      </w:r>
      <w:r w:rsidR="00DB1C47" w:rsidRPr="00DB1C47">
        <w:rPr>
          <w:color w:val="FF0000"/>
        </w:rPr>
        <w:t>V</w:t>
      </w:r>
      <w:proofErr w:type="gramEnd"/>
      <w:r w:rsidR="00DB1C47">
        <w:t xml:space="preserve">  ]</w:t>
      </w:r>
      <w:r>
        <w:t xml:space="preserve">Não se usa mais hífen nas palavras cujo primeiro elemento termina com vogal e o segundo começa com consoante; agora a grafia correta é anteprojeto, geopolítica, microcomputador. </w:t>
      </w:r>
    </w:p>
    <w:p w:rsidR="00E606C6" w:rsidRDefault="00E606C6" w:rsidP="00E606C6">
      <w:r>
        <w:t xml:space="preserve">10. </w:t>
      </w:r>
      <w:proofErr w:type="gramStart"/>
      <w:r>
        <w:t xml:space="preserve">[ </w:t>
      </w:r>
      <w:r w:rsidR="00EB3422" w:rsidRPr="00EB3422">
        <w:rPr>
          <w:color w:val="FF0000"/>
        </w:rPr>
        <w:t>V</w:t>
      </w:r>
      <w:proofErr w:type="gramEnd"/>
      <w:r>
        <w:t xml:space="preserve"> ] A forma verbal pôr conserva o acento e é opcional o acento no substantivo forma/fôrma.  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VI – Assinale com um X a forma CORRETA. </w:t>
      </w:r>
    </w:p>
    <w:p w:rsidR="00E606C6" w:rsidRDefault="00E606C6" w:rsidP="00E606C6">
      <w:r>
        <w:t xml:space="preserve">1.    a) Comprei o chocolate para eu comer.  </w:t>
      </w:r>
      <w:r w:rsidR="007908F8">
        <w:t>(</w:t>
      </w:r>
      <w:r w:rsidR="007908F8" w:rsidRPr="0061705E">
        <w:rPr>
          <w:color w:val="FF0000"/>
        </w:rPr>
        <w:t>X</w:t>
      </w:r>
      <w:r w:rsidR="007908F8">
        <w:t>)</w:t>
      </w:r>
      <w:r>
        <w:t xml:space="preserve">                                 </w:t>
      </w:r>
    </w:p>
    <w:p w:rsidR="00E606C6" w:rsidRDefault="00E606C6" w:rsidP="00E606C6">
      <w:r>
        <w:t xml:space="preserve">       b) Comprei o chocolate para mim comer.                            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2.     a) Esta é a disciplina que eu gosto.                                         </w:t>
      </w:r>
    </w:p>
    <w:p w:rsidR="00E606C6" w:rsidRDefault="00E606C6" w:rsidP="00E606C6">
      <w:r>
        <w:t xml:space="preserve">        b) Esta é</w:t>
      </w:r>
      <w:r w:rsidR="007908F8">
        <w:t xml:space="preserve"> a disciplina de que eu gosto. (</w:t>
      </w:r>
      <w:r w:rsidR="007908F8" w:rsidRPr="0061705E">
        <w:rPr>
          <w:color w:val="FF0000"/>
        </w:rPr>
        <w:t>X</w:t>
      </w:r>
      <w:r w:rsidR="007908F8">
        <w:t>)</w:t>
      </w:r>
      <w:r>
        <w:t xml:space="preserve">                            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3.   a) Ela quer que a empregada dorme no serviço.            </w:t>
      </w:r>
    </w:p>
    <w:p w:rsidR="00E606C6" w:rsidRDefault="00E606C6" w:rsidP="00E606C6">
      <w:r>
        <w:t xml:space="preserve">     b) Ela quer que a emprega durma no serviço</w:t>
      </w:r>
      <w:r w:rsidR="007908F8">
        <w:t xml:space="preserve"> (</w:t>
      </w:r>
      <w:r w:rsidR="007908F8" w:rsidRPr="0061705E">
        <w:rPr>
          <w:color w:val="FF0000"/>
        </w:rPr>
        <w:t>X</w:t>
      </w:r>
      <w:r w:rsidR="007908F8">
        <w:t>)</w:t>
      </w:r>
      <w:r>
        <w:t xml:space="preserve">                           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>4.   a) Vivo com a mulher que eu amo</w:t>
      </w:r>
      <w:r w:rsidR="0061705E">
        <w:t xml:space="preserve">. </w:t>
      </w:r>
      <w:r w:rsidR="007908F8">
        <w:t>(</w:t>
      </w:r>
      <w:r w:rsidR="007908F8" w:rsidRPr="0061705E">
        <w:rPr>
          <w:color w:val="FF0000"/>
        </w:rPr>
        <w:t>X</w:t>
      </w:r>
      <w:r w:rsidR="007908F8">
        <w:t>)</w:t>
      </w:r>
      <w:r>
        <w:t xml:space="preserve">    </w:t>
      </w:r>
    </w:p>
    <w:p w:rsidR="00E606C6" w:rsidRDefault="00E606C6" w:rsidP="00E606C6">
      <w:r>
        <w:lastRenderedPageBreak/>
        <w:t xml:space="preserve">      b) Vivo com a mulher de que eu amo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5.    a) Aquele é o menino cujo pai viajou </w:t>
      </w:r>
      <w:r w:rsidR="007908F8">
        <w:t>(</w:t>
      </w:r>
      <w:r w:rsidR="007908F8" w:rsidRPr="0061705E">
        <w:rPr>
          <w:color w:val="FF0000"/>
        </w:rPr>
        <w:t>X</w:t>
      </w:r>
      <w:r w:rsidR="007908F8">
        <w:t>)</w:t>
      </w:r>
      <w:r>
        <w:t xml:space="preserve">       </w:t>
      </w:r>
    </w:p>
    <w:p w:rsidR="00E606C6" w:rsidRDefault="00E606C6" w:rsidP="00E606C6">
      <w:r>
        <w:t xml:space="preserve">        b) Aquele é o menino cujo o pai viajou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6.    a) Foram presos todos os três ladrões </w:t>
      </w:r>
      <w:r w:rsidR="0061705E">
        <w:t>(</w:t>
      </w:r>
      <w:r w:rsidR="0061705E" w:rsidRPr="0061705E">
        <w:rPr>
          <w:color w:val="FF0000"/>
        </w:rPr>
        <w:t>X</w:t>
      </w:r>
      <w:r w:rsidR="0061705E">
        <w:t>)</w:t>
      </w:r>
      <w:r>
        <w:t xml:space="preserve">      </w:t>
      </w:r>
    </w:p>
    <w:p w:rsidR="00E606C6" w:rsidRDefault="00E606C6" w:rsidP="00E606C6">
      <w:r>
        <w:t xml:space="preserve">        b) Foram presos todos três ladrões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VII – Escolha um versículo bíblico de sua preferência e escreva um texto de 20 a 30 linhas abordando os principais aspectos da passagens e sua aplicação para a vida prática.  </w:t>
      </w:r>
    </w:p>
    <w:p w:rsidR="00E606C6" w:rsidRDefault="00580BF5" w:rsidP="00E606C6">
      <w:pPr>
        <w:rPr>
          <w:i/>
          <w:color w:val="FF0000"/>
        </w:rPr>
      </w:pPr>
      <w:r w:rsidRPr="00580BF5">
        <w:rPr>
          <w:i/>
          <w:color w:val="FF0000"/>
        </w:rPr>
        <w:t xml:space="preserve">“Porque os atributos invisíveis de Deus, assim o </w:t>
      </w:r>
      <w:r w:rsidR="007C09E6">
        <w:rPr>
          <w:i/>
          <w:color w:val="FF0000"/>
        </w:rPr>
        <w:t>s</w:t>
      </w:r>
      <w:r w:rsidRPr="00580BF5">
        <w:rPr>
          <w:i/>
          <w:color w:val="FF0000"/>
        </w:rPr>
        <w:t>eu eterno poder, como também sua própria divindade, claramente se reconhecem, desde o princípio do mundo, sendo percebidos por meio das coisas que foram criadas. Tais homens são, por isso indesculpáveis.”</w:t>
      </w:r>
      <w:r>
        <w:rPr>
          <w:i/>
          <w:color w:val="FF0000"/>
        </w:rPr>
        <w:t xml:space="preserve"> (Romanos 1-20)</w:t>
      </w:r>
    </w:p>
    <w:p w:rsidR="00580BF5" w:rsidRDefault="00580BF5" w:rsidP="00580BF5">
      <w:pPr>
        <w:ind w:firstLine="708"/>
        <w:rPr>
          <w:color w:val="FF0000"/>
        </w:rPr>
      </w:pPr>
      <w:r>
        <w:rPr>
          <w:color w:val="FF0000"/>
        </w:rPr>
        <w:t>O apóstolo Paulo menciona que desde o princípio do mundo, Deus exerceu o seu poder trazendo à existência todas as coisas a partir do nada. E, através dessa criação, ele afirma que Deus se ma</w:t>
      </w:r>
      <w:r w:rsidR="00BD4B27">
        <w:rPr>
          <w:color w:val="FF0000"/>
        </w:rPr>
        <w:t>nifestou para toda a humanidade, desde todos os tempos.</w:t>
      </w:r>
    </w:p>
    <w:p w:rsidR="00580BF5" w:rsidRDefault="00580BF5" w:rsidP="00580BF5">
      <w:pPr>
        <w:ind w:firstLine="708"/>
        <w:rPr>
          <w:color w:val="FF0000"/>
        </w:rPr>
      </w:pPr>
      <w:r>
        <w:rPr>
          <w:color w:val="FF0000"/>
        </w:rPr>
        <w:t>Sendo assim, t</w:t>
      </w:r>
      <w:r w:rsidR="007C09E6">
        <w:rPr>
          <w:color w:val="FF0000"/>
        </w:rPr>
        <w:t xml:space="preserve">odo ser humano pode contemplar </w:t>
      </w:r>
      <w:r>
        <w:rPr>
          <w:color w:val="FF0000"/>
        </w:rPr>
        <w:t>os atributos divinos em tudo o que há ao seu redor.</w:t>
      </w:r>
      <w:r w:rsidR="007C09E6">
        <w:rPr>
          <w:color w:val="FF0000"/>
        </w:rPr>
        <w:t xml:space="preserve"> </w:t>
      </w:r>
    </w:p>
    <w:p w:rsidR="00AB1DF4" w:rsidRDefault="007C09E6" w:rsidP="00580BF5">
      <w:pPr>
        <w:ind w:firstLine="708"/>
        <w:rPr>
          <w:color w:val="FF0000"/>
        </w:rPr>
      </w:pPr>
      <w:r>
        <w:rPr>
          <w:color w:val="FF0000"/>
        </w:rPr>
        <w:t xml:space="preserve">No texto podemos ver o paradoxo que Paulo usa, ao mencionar que os atributos divinos invisíveis podem ser claramente vistos e percebidos. Isso mostra que toda a natureza criada tornou-se uma representante e proclamadora </w:t>
      </w:r>
      <w:r w:rsidR="00AB1DF4">
        <w:rPr>
          <w:color w:val="FF0000"/>
        </w:rPr>
        <w:t>da glória de Deus,</w:t>
      </w:r>
      <w:r w:rsidR="00BD4B27">
        <w:rPr>
          <w:color w:val="FF0000"/>
        </w:rPr>
        <w:t xml:space="preserve"> conforme podemos confirmar</w:t>
      </w:r>
      <w:r w:rsidR="00AB1DF4">
        <w:rPr>
          <w:color w:val="FF0000"/>
        </w:rPr>
        <w:t xml:space="preserve"> no texto abaixo:</w:t>
      </w:r>
    </w:p>
    <w:p w:rsidR="007C09E6" w:rsidRDefault="00AB1DF4" w:rsidP="00580BF5">
      <w:pPr>
        <w:ind w:firstLine="708"/>
        <w:rPr>
          <w:color w:val="FF0000"/>
        </w:rPr>
      </w:pPr>
      <w:r>
        <w:rPr>
          <w:color w:val="FF0000"/>
        </w:rPr>
        <w:t>“</w:t>
      </w:r>
      <w:r>
        <w:rPr>
          <w:i/>
          <w:color w:val="FF0000"/>
        </w:rPr>
        <w:t>Os céus proclamam a glória de Deus, e o firmamento anuncia as obras das suas mãos. Um dia discursa a outro dia, e uma noite revela conhecimento a outra noite. Não há linguagem nem há palavras, e deles não se ouve nenhum som; no entanto por toda a terra se faz ouvir a sua voz, e as suas palavras, até aos confins do mundo” Salmo 19: 1-4 - ARA</w:t>
      </w:r>
      <w:r w:rsidR="007C09E6">
        <w:rPr>
          <w:color w:val="FF0000"/>
        </w:rPr>
        <w:t xml:space="preserve"> </w:t>
      </w:r>
    </w:p>
    <w:p w:rsidR="00580BF5" w:rsidRDefault="00580BF5" w:rsidP="00580BF5">
      <w:pPr>
        <w:ind w:firstLine="708"/>
        <w:rPr>
          <w:color w:val="FF0000"/>
        </w:rPr>
      </w:pPr>
      <w:r>
        <w:rPr>
          <w:color w:val="FF0000"/>
        </w:rPr>
        <w:t xml:space="preserve">Como exemplo dessa revelação divina tão clara, podemos citar: a grandeza do firmamento, a glória dos corpos celestes, a estabilidade das estações do ano, a variedade e beleza dos animais e plantas, </w:t>
      </w:r>
      <w:r w:rsidR="007C09E6">
        <w:rPr>
          <w:color w:val="FF0000"/>
        </w:rPr>
        <w:t xml:space="preserve">a maravilhosa formação do feto no útero materno, </w:t>
      </w:r>
      <w:r>
        <w:rPr>
          <w:color w:val="FF0000"/>
        </w:rPr>
        <w:t>a complexidade d</w:t>
      </w:r>
      <w:r w:rsidR="007C09E6">
        <w:rPr>
          <w:color w:val="FF0000"/>
        </w:rPr>
        <w:t>o funcionamento do corpo humano</w:t>
      </w:r>
      <w:r w:rsidR="00AB1DF4">
        <w:rPr>
          <w:color w:val="FF0000"/>
        </w:rPr>
        <w:t>,</w:t>
      </w:r>
      <w:r w:rsidR="007C09E6">
        <w:rPr>
          <w:color w:val="FF0000"/>
        </w:rPr>
        <w:t xml:space="preserve"> dentre outras.</w:t>
      </w:r>
    </w:p>
    <w:p w:rsidR="00AB1DF4" w:rsidRDefault="00AB1DF4" w:rsidP="00580BF5">
      <w:pPr>
        <w:ind w:firstLine="708"/>
        <w:rPr>
          <w:color w:val="FF0000"/>
        </w:rPr>
      </w:pPr>
      <w:r>
        <w:rPr>
          <w:color w:val="FF0000"/>
        </w:rPr>
        <w:t>Além disso, Deus incutiu em cada ser humano uma consciência do certo e do errado, que lhe impõe limites morais, como uma outra voz falando-lhe no íntimo do coração.</w:t>
      </w:r>
    </w:p>
    <w:p w:rsidR="00AB1DF4" w:rsidRDefault="00AB1DF4" w:rsidP="00580BF5">
      <w:pPr>
        <w:ind w:firstLine="708"/>
        <w:rPr>
          <w:color w:val="FF0000"/>
        </w:rPr>
      </w:pPr>
      <w:r>
        <w:rPr>
          <w:color w:val="FF0000"/>
        </w:rPr>
        <w:t>Todas essas coisas são suficientes para tirar</w:t>
      </w:r>
      <w:r w:rsidR="00BD4B27">
        <w:rPr>
          <w:color w:val="FF0000"/>
        </w:rPr>
        <w:t xml:space="preserve"> o</w:t>
      </w:r>
      <w:r>
        <w:rPr>
          <w:color w:val="FF0000"/>
        </w:rPr>
        <w:t xml:space="preserve"> homem de seu estado de depravação total e incredulidade. Por isso Paulo encerra sua argumentação dizendo que todo</w:t>
      </w:r>
      <w:r w:rsidR="00BD4B27">
        <w:rPr>
          <w:color w:val="FF0000"/>
        </w:rPr>
        <w:t>s os gentios incrédulos sofrerão</w:t>
      </w:r>
      <w:r>
        <w:rPr>
          <w:color w:val="FF0000"/>
        </w:rPr>
        <w:t xml:space="preserve"> condenação justa de Deus, pois tiveram em sua consciência o entendimento da existência de Deus e permaneceram na sua incredulidade e depravação</w:t>
      </w:r>
      <w:r w:rsidR="00FE62F4">
        <w:rPr>
          <w:color w:val="FF0000"/>
        </w:rPr>
        <w:t>.</w:t>
      </w:r>
    </w:p>
    <w:p w:rsidR="00FE62F4" w:rsidRDefault="00FE62F4" w:rsidP="00580BF5">
      <w:pPr>
        <w:ind w:firstLine="708"/>
        <w:rPr>
          <w:color w:val="FF0000"/>
        </w:rPr>
      </w:pPr>
      <w:r>
        <w:rPr>
          <w:color w:val="FF0000"/>
        </w:rPr>
        <w:t>Tenho por certo que,</w:t>
      </w:r>
      <w:r w:rsidR="00BD4B27">
        <w:rPr>
          <w:color w:val="FF0000"/>
        </w:rPr>
        <w:t xml:space="preserve"> </w:t>
      </w:r>
      <w:r>
        <w:rPr>
          <w:color w:val="FF0000"/>
        </w:rPr>
        <w:t>o excesso de cuidados da vida em nossos dias, que provoca um afastamento cada vez maior de Deus</w:t>
      </w:r>
      <w:r w:rsidR="00BD4B27">
        <w:rPr>
          <w:color w:val="FF0000"/>
        </w:rPr>
        <w:t>,</w:t>
      </w:r>
      <w:r>
        <w:rPr>
          <w:color w:val="FF0000"/>
        </w:rPr>
        <w:t xml:space="preserve"> e </w:t>
      </w:r>
      <w:r w:rsidR="00616293">
        <w:rPr>
          <w:color w:val="FF0000"/>
        </w:rPr>
        <w:t>uma notória</w:t>
      </w:r>
      <w:r w:rsidR="00C86AEE">
        <w:rPr>
          <w:color w:val="FF0000"/>
        </w:rPr>
        <w:t xml:space="preserve"> e consciente</w:t>
      </w:r>
      <w:r w:rsidR="00616293">
        <w:rPr>
          <w:color w:val="FF0000"/>
        </w:rPr>
        <w:t xml:space="preserve"> rejeição da verdade, </w:t>
      </w:r>
      <w:r w:rsidR="00C86AEE">
        <w:rPr>
          <w:color w:val="FF0000"/>
        </w:rPr>
        <w:t>são fatores que contribuem para que as pessoas permaneçam no seu estado de incredulidade.</w:t>
      </w:r>
    </w:p>
    <w:p w:rsidR="00C86AEE" w:rsidRDefault="00C86AEE" w:rsidP="00580BF5">
      <w:pPr>
        <w:ind w:firstLine="708"/>
        <w:rPr>
          <w:color w:val="FF0000"/>
        </w:rPr>
      </w:pPr>
      <w:r>
        <w:rPr>
          <w:color w:val="FF0000"/>
        </w:rPr>
        <w:lastRenderedPageBreak/>
        <w:t>Concluo que tanto um homem culto dentro de seu escritório, em busca de sucesso em sua profissão, como um indígena i</w:t>
      </w:r>
      <w:r w:rsidR="00BD4B27">
        <w:rPr>
          <w:color w:val="FF0000"/>
        </w:rPr>
        <w:t>gnorante na mais distante ilha remota, se não ouvirem e atentarem para a mensagem da criação sobre Deus, ambos serão indesculpáveis no dia do juízo.</w:t>
      </w:r>
      <w:r>
        <w:rPr>
          <w:color w:val="FF0000"/>
        </w:rPr>
        <w:t xml:space="preserve"> </w:t>
      </w:r>
    </w:p>
    <w:p w:rsidR="006A6E37" w:rsidRDefault="006A6E37" w:rsidP="00580BF5">
      <w:pPr>
        <w:ind w:firstLine="708"/>
        <w:rPr>
          <w:color w:val="FF0000"/>
        </w:rPr>
      </w:pPr>
      <w:r>
        <w:rPr>
          <w:color w:val="FF0000"/>
        </w:rPr>
        <w:t>Por outro lado, nós os crentes temos o privilégio de poder contemplar Deus em cada nuance da natureza, além da bendita e maravilhosa revelação que temos de Deus na pessoa de seu Filho, Jesus Cristo, o que nos enche de eterna gratidão.</w:t>
      </w:r>
      <w:bookmarkStart w:id="0" w:name="_GoBack"/>
      <w:bookmarkEnd w:id="0"/>
    </w:p>
    <w:p w:rsidR="00C86AEE" w:rsidRDefault="00C86AEE" w:rsidP="00C86AEE">
      <w:pPr>
        <w:rPr>
          <w:color w:val="FF0000"/>
        </w:rPr>
      </w:pPr>
    </w:p>
    <w:p w:rsidR="00C86AEE" w:rsidRDefault="00C86AEE" w:rsidP="00580BF5">
      <w:pPr>
        <w:ind w:firstLine="708"/>
        <w:rPr>
          <w:color w:val="FF0000"/>
        </w:rPr>
      </w:pPr>
    </w:p>
    <w:p w:rsidR="00AB1DF4" w:rsidRDefault="00AB1DF4" w:rsidP="00580BF5">
      <w:pPr>
        <w:ind w:firstLine="708"/>
        <w:rPr>
          <w:color w:val="FF0000"/>
        </w:rPr>
      </w:pPr>
    </w:p>
    <w:p w:rsidR="00580BF5" w:rsidRPr="00580BF5" w:rsidRDefault="00580BF5" w:rsidP="00E606C6">
      <w:pPr>
        <w:rPr>
          <w:color w:val="FF0000"/>
        </w:rPr>
      </w:pPr>
      <w:r>
        <w:rPr>
          <w:color w:val="FF0000"/>
        </w:rPr>
        <w:tab/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 </w:t>
      </w:r>
    </w:p>
    <w:p w:rsidR="00E606C6" w:rsidRDefault="00E606C6" w:rsidP="00E606C6">
      <w:r>
        <w:t xml:space="preserve"> </w:t>
      </w:r>
    </w:p>
    <w:p w:rsidR="00A1206A" w:rsidRDefault="00E606C6" w:rsidP="00E606C6">
      <w:r>
        <w:t>*Questões I a VI elaboradas pelo professor Sebastião Guimarães Costa Filho.</w:t>
      </w:r>
    </w:p>
    <w:sectPr w:rsidR="00A12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C6"/>
    <w:rsid w:val="00004821"/>
    <w:rsid w:val="001777F0"/>
    <w:rsid w:val="00580BF5"/>
    <w:rsid w:val="00616293"/>
    <w:rsid w:val="0061705E"/>
    <w:rsid w:val="00634741"/>
    <w:rsid w:val="006A6E37"/>
    <w:rsid w:val="007908F8"/>
    <w:rsid w:val="007C09E6"/>
    <w:rsid w:val="00986221"/>
    <w:rsid w:val="009A1642"/>
    <w:rsid w:val="00A1206A"/>
    <w:rsid w:val="00AB0BD4"/>
    <w:rsid w:val="00AB1DF4"/>
    <w:rsid w:val="00B66B88"/>
    <w:rsid w:val="00BD4B27"/>
    <w:rsid w:val="00C86AEE"/>
    <w:rsid w:val="00DB1C47"/>
    <w:rsid w:val="00DD169B"/>
    <w:rsid w:val="00E606C6"/>
    <w:rsid w:val="00EB3422"/>
    <w:rsid w:val="00FB05AE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9148-0A24-4B83-B5ED-4B5DF0D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997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2017-08-03T23:38:00Z</dcterms:created>
  <dcterms:modified xsi:type="dcterms:W3CDTF">2017-08-05T04:55:00Z</dcterms:modified>
</cp:coreProperties>
</file>